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EF" w:rsidRPr="005018EF" w:rsidRDefault="005018EF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018EF">
        <w:rPr>
          <w:rFonts w:ascii="Times New Roman" w:hAnsi="Times New Roman" w:cs="Times New Roman"/>
          <w:b/>
          <w:sz w:val="22"/>
          <w:szCs w:val="22"/>
        </w:rPr>
        <w:t>Talking You Through: Traffic Information and Car Radio, 1950s-now</w:t>
      </w:r>
    </w:p>
    <w:p w:rsidR="005018EF" w:rsidRDefault="005018EF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today’s strategies for sustainable mobility, traffic information is considered to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contribute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to efficient highway use. Car radio has played a crucial role in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transmitting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such information. Its sonic character helps drivers to keep their eyes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on the road, and its real-time updates to keep them informed. However, the ways in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which radio traffic information is gathered, transmitted and presented differs from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country to country. Moreover, drivers do not only listen to car radio but also to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music, audio books, mobile phones, and navigation voices. What do such </w:t>
      </w:r>
      <w:proofErr w:type="gramStart"/>
      <w:r>
        <w:rPr>
          <w:rFonts w:ascii="Times New Roman" w:hAnsi="Times New Roman" w:cs="Times New Roman"/>
          <w:sz w:val="22"/>
          <w:szCs w:val="22"/>
        </w:rPr>
        <w:t>varying</w:t>
      </w:r>
      <w:proofErr w:type="gramEnd"/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presentation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and listening practices mean for how drivers appropriate radio traffic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information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and handle the tensions between traffic control and listening and driving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freedom</w:t>
      </w:r>
      <w:proofErr w:type="gramEnd"/>
      <w:r>
        <w:rPr>
          <w:rFonts w:ascii="Times New Roman" w:hAnsi="Times New Roman" w:cs="Times New Roman"/>
          <w:sz w:val="22"/>
          <w:szCs w:val="22"/>
        </w:rPr>
        <w:t>?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This project examines the history and contemporary practices of traffic radio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in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the United States, Germany and The Netherlands (1950s-now) to answer the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following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sub-questions: (1) Which technologies and organizational forms have been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developed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to gather and transmit traffic information across radio? (2) How has </w:t>
      </w:r>
      <w:proofErr w:type="gramStart"/>
      <w:r>
        <w:rPr>
          <w:rFonts w:ascii="Times New Roman" w:hAnsi="Times New Roman" w:cs="Times New Roman"/>
          <w:sz w:val="22"/>
          <w:szCs w:val="22"/>
        </w:rPr>
        <w:t>this</w:t>
      </w:r>
      <w:proofErr w:type="gramEnd"/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information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been presented to drivers and embedded in radio programs? (3) How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has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traffic information been appropriated by drivers, amidst competing listening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activities</w:t>
      </w:r>
      <w:proofErr w:type="gramEnd"/>
      <w:r>
        <w:rPr>
          <w:rFonts w:ascii="Times New Roman" w:hAnsi="Times New Roman" w:cs="Times New Roman"/>
          <w:sz w:val="22"/>
          <w:szCs w:val="22"/>
        </w:rPr>
        <w:t>? (4) How can our historical-comparative understanding of traffic radio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inform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us on high-quality traffic information today and contribute to sustainable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mobility</w:t>
      </w:r>
      <w:proofErr w:type="gramEnd"/>
      <w:r>
        <w:rPr>
          <w:rFonts w:ascii="Times New Roman" w:hAnsi="Times New Roman" w:cs="Times New Roman"/>
          <w:sz w:val="22"/>
          <w:szCs w:val="22"/>
        </w:rPr>
        <w:t>?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We will gather and elicit our empirical material from (1) Archives and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publications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of institutions involved in traffic radio (2) Archived radio programs and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oral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history interviews with radio hosts (3) Past publications on user reception of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traffic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radio as well as contemporary ethnographic research on listening-while-driving.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Our analysis of traffic radio will draw on the notions of “technology-in-use”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“technological trajectory” from the History of Technology, “flow” from Media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Studies,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and “listening modes” from Sound Studies. We will use our findings to (4)</w:t>
      </w:r>
    </w:p>
    <w:p w:rsidR="00EA4072" w:rsidRDefault="00EA4072" w:rsidP="00EA40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inform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 workshop with contemporary stakeholders organized in collaboration with</w:t>
      </w:r>
    </w:p>
    <w:p w:rsidR="001F024C" w:rsidRDefault="00EA4072" w:rsidP="00EA4072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traffic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psychologists.</w:t>
      </w:r>
    </w:p>
    <w:p w:rsidR="005018EF" w:rsidRDefault="005018EF" w:rsidP="00EA4072">
      <w:pPr>
        <w:rPr>
          <w:rFonts w:ascii="Times New Roman" w:hAnsi="Times New Roman" w:cs="Times New Roman"/>
          <w:sz w:val="22"/>
          <w:szCs w:val="22"/>
        </w:rPr>
      </w:pPr>
    </w:p>
    <w:p w:rsidR="005018EF" w:rsidRPr="005018EF" w:rsidRDefault="005018EF" w:rsidP="005018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5018EF">
        <w:rPr>
          <w:rFonts w:ascii="Times New Roman" w:hAnsi="Times New Roman" w:cs="Times New Roman"/>
          <w:b/>
          <w:sz w:val="22"/>
          <w:szCs w:val="22"/>
        </w:rPr>
        <w:t>Principal applicant</w:t>
      </w:r>
      <w:r>
        <w:rPr>
          <w:rFonts w:ascii="Times New Roman" w:hAnsi="Times New Roman" w:cs="Times New Roman"/>
          <w:b/>
          <w:sz w:val="22"/>
          <w:szCs w:val="22"/>
        </w:rPr>
        <w:t xml:space="preserve"> / supervisor: </w:t>
      </w:r>
      <w:r w:rsidRPr="005018EF">
        <w:rPr>
          <w:rFonts w:ascii="Times New Roman" w:hAnsi="Times New Roman" w:cs="Times New Roman"/>
          <w:sz w:val="22"/>
          <w:szCs w:val="22"/>
        </w:rPr>
        <w:t>Prof. Dr. Karin Bijsterveld</w:t>
      </w:r>
    </w:p>
    <w:p w:rsidR="005018EF" w:rsidRPr="005018EF" w:rsidRDefault="005018EF" w:rsidP="005018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PhD candidate: </w:t>
      </w:r>
      <w:proofErr w:type="spellStart"/>
      <w:r w:rsidRPr="005018EF">
        <w:rPr>
          <w:rFonts w:ascii="Times New Roman" w:hAnsi="Times New Roman" w:cs="Times New Roman"/>
          <w:sz w:val="22"/>
          <w:szCs w:val="22"/>
        </w:rPr>
        <w:t>Marith</w:t>
      </w:r>
      <w:proofErr w:type="spellEnd"/>
      <w:r w:rsidRPr="005018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018EF">
        <w:rPr>
          <w:rFonts w:ascii="Times New Roman" w:hAnsi="Times New Roman" w:cs="Times New Roman"/>
          <w:sz w:val="22"/>
          <w:szCs w:val="22"/>
        </w:rPr>
        <w:t>Dieker</w:t>
      </w:r>
      <w:proofErr w:type="spellEnd"/>
      <w:r w:rsidRPr="005018EF">
        <w:rPr>
          <w:rFonts w:ascii="Times New Roman" w:hAnsi="Times New Roman" w:cs="Times New Roman"/>
          <w:sz w:val="22"/>
          <w:szCs w:val="22"/>
        </w:rPr>
        <w:t>, MSc</w:t>
      </w:r>
      <w:bookmarkStart w:id="0" w:name="_GoBack"/>
      <w:bookmarkEnd w:id="0"/>
    </w:p>
    <w:sectPr w:rsidR="005018EF" w:rsidRPr="005018EF" w:rsidSect="00820D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72"/>
    <w:rsid w:val="001F024C"/>
    <w:rsid w:val="005018EF"/>
    <w:rsid w:val="00820D03"/>
    <w:rsid w:val="009D7F33"/>
    <w:rsid w:val="00E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alexandra</cp:lastModifiedBy>
  <cp:revision>3</cp:revision>
  <dcterms:created xsi:type="dcterms:W3CDTF">2014-05-22T14:14:00Z</dcterms:created>
  <dcterms:modified xsi:type="dcterms:W3CDTF">2014-05-22T15:44:00Z</dcterms:modified>
</cp:coreProperties>
</file>